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140A237D" w:rsidR="00AF1DF4" w:rsidRDefault="00AF1DF4" w:rsidP="00AF1DF4">
      <w:pPr>
        <w:pStyle w:val="Nagwek2"/>
        <w:spacing w:after="39"/>
        <w:ind w:left="-5" w:hanging="10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</w:t>
      </w:r>
      <w:r>
        <w:rPr>
          <w:sz w:val="22"/>
        </w:rPr>
        <w:t xml:space="preserve">   </w:t>
      </w:r>
      <w:r w:rsidR="000753A5">
        <w:rPr>
          <w:sz w:val="22"/>
        </w:rPr>
        <w:t xml:space="preserve">                          </w:t>
      </w:r>
      <w:r>
        <w:rPr>
          <w:sz w:val="22"/>
        </w:rPr>
        <w:t xml:space="preserve">  </w:t>
      </w:r>
      <w:r w:rsidRPr="00AA01C6">
        <w:rPr>
          <w:color w:val="000000" w:themeColor="text1"/>
          <w:sz w:val="22"/>
        </w:rPr>
        <w:t>Data..........................202</w:t>
      </w:r>
      <w:r w:rsidR="00CD1583">
        <w:rPr>
          <w:color w:val="000000" w:themeColor="text1"/>
          <w:sz w:val="22"/>
        </w:rPr>
        <w:t>5</w:t>
      </w:r>
      <w:r w:rsidRPr="00AA01C6">
        <w:rPr>
          <w:color w:val="000000" w:themeColor="text1"/>
          <w:sz w:val="22"/>
        </w:rPr>
        <w:t>r</w:t>
      </w:r>
      <w:r w:rsidRPr="00AA01C6">
        <w:rPr>
          <w:b/>
          <w:color w:val="000000" w:themeColor="text1"/>
          <w:sz w:val="22"/>
        </w:rPr>
        <w:t xml:space="preserve">                         </w:t>
      </w:r>
    </w:p>
    <w:p w14:paraId="5BC8AC3F" w14:textId="46740406" w:rsidR="00AF1DF4" w:rsidRDefault="003A2773" w:rsidP="00AF1DF4">
      <w:pPr>
        <w:spacing w:after="0"/>
      </w:pPr>
      <w:r>
        <w:t xml:space="preserve">                 </w:t>
      </w:r>
      <w:r w:rsidR="00AF1DF4">
        <w:t xml:space="preserve"> ZAMAWIAJĄCY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75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08715C02">
                      <wp:extent cx="2362200" cy="762167"/>
                      <wp:effectExtent l="0" t="0" r="19050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86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AA01C6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AA01C6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0C33B3F3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</w:t>
      </w:r>
      <w:r w:rsidR="00611DE8">
        <w:rPr>
          <w:b/>
          <w:color w:val="0070C0"/>
          <w:sz w:val="28"/>
        </w:rPr>
        <w:t>47</w:t>
      </w:r>
    </w:p>
    <w:p w14:paraId="48A6DE43" w14:textId="77777777" w:rsidR="00AF1DF4" w:rsidRPr="00AA01C6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AA01C6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6EBBC279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CD1583">
        <w:rPr>
          <w:rFonts w:ascii="Times New Roman" w:eastAsia="Times New Roman" w:hAnsi="Times New Roman" w:cs="Times New Roman"/>
          <w:color w:val="FF0000"/>
        </w:rPr>
        <w:t>0</w:t>
      </w:r>
      <w:r w:rsidR="006F159F">
        <w:rPr>
          <w:rFonts w:ascii="Times New Roman" w:eastAsia="Times New Roman" w:hAnsi="Times New Roman" w:cs="Times New Roman"/>
          <w:color w:val="FF0000"/>
        </w:rPr>
        <w:t>1</w:t>
      </w:r>
      <w:r w:rsidR="00AA01C6">
        <w:rPr>
          <w:rFonts w:ascii="Times New Roman" w:eastAsia="Times New Roman" w:hAnsi="Times New Roman" w:cs="Times New Roman"/>
          <w:color w:val="FF0000"/>
        </w:rPr>
        <w:t>.0</w:t>
      </w:r>
      <w:r w:rsidR="006F159F">
        <w:rPr>
          <w:rFonts w:ascii="Times New Roman" w:eastAsia="Times New Roman" w:hAnsi="Times New Roman" w:cs="Times New Roman"/>
          <w:color w:val="FF0000"/>
        </w:rPr>
        <w:t>4</w:t>
      </w:r>
      <w:r w:rsidR="00AA01C6">
        <w:rPr>
          <w:rFonts w:ascii="Times New Roman" w:eastAsia="Times New Roman" w:hAnsi="Times New Roman" w:cs="Times New Roman"/>
          <w:color w:val="FF0000"/>
        </w:rPr>
        <w:t>.202</w:t>
      </w:r>
      <w:r w:rsidR="00CD1583">
        <w:rPr>
          <w:rFonts w:ascii="Times New Roman" w:eastAsia="Times New Roman" w:hAnsi="Times New Roman" w:cs="Times New Roman"/>
          <w:color w:val="FF0000"/>
        </w:rPr>
        <w:t>5</w:t>
      </w:r>
      <w:r w:rsidR="00AA01C6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62"/>
        <w:gridCol w:w="1757"/>
        <w:gridCol w:w="2213"/>
      </w:tblGrid>
      <w:tr w:rsidR="00775D16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775D16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182711C0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>HONEYWELL CT</w:t>
            </w:r>
            <w:r w:rsidR="00611DE8">
              <w:rPr>
                <w:rFonts w:ascii="Arial" w:eastAsia="Arial" w:hAnsi="Arial" w:cs="Arial"/>
                <w:b/>
                <w:color w:val="0070C0"/>
                <w:sz w:val="20"/>
              </w:rPr>
              <w:t>47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560A1262" w14:textId="00254FFC" w:rsidR="00FD7A8C" w:rsidRPr="005937E2" w:rsidRDefault="00775D16" w:rsidP="00FD7A8C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775D16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https://takma.com.pl/produkt/honeywell-dolphin-ct47/</w:t>
            </w:r>
          </w:p>
          <w:p w14:paraId="1C9AF200" w14:textId="21EA56C3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0069A4FF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11DE8">
              <w:rPr>
                <w:rFonts w:ascii="Arial" w:eastAsia="Arial" w:hAnsi="Arial" w:cs="Arial"/>
                <w:i/>
                <w:sz w:val="16"/>
              </w:rPr>
              <w:t>7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09E3CBC8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611DE8">
              <w:rPr>
                <w:rFonts w:ascii="Arial" w:eastAsia="Arial" w:hAnsi="Arial" w:cs="Arial"/>
                <w:i/>
                <w:sz w:val="16"/>
              </w:rPr>
              <w:t>8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GB, Flash </w:t>
            </w:r>
            <w:r w:rsidR="00611DE8">
              <w:rPr>
                <w:rFonts w:ascii="Arial" w:eastAsia="Arial" w:hAnsi="Arial" w:cs="Arial"/>
                <w:i/>
                <w:sz w:val="16"/>
              </w:rPr>
              <w:t>128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4140057C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.5”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59E4555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611DE8">
              <w:rPr>
                <w:rFonts w:ascii="Arial" w:eastAsia="Arial" w:hAnsi="Arial" w:cs="Arial"/>
                <w:i/>
                <w:sz w:val="16"/>
              </w:rPr>
              <w:t>4750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3D695735" w:rsidR="00AF1DF4" w:rsidRPr="00AA01C6" w:rsidRDefault="00AA01C6" w:rsidP="00AA01C6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AA01C6">
              <w:rPr>
                <w:rFonts w:ascii="Arial" w:hAnsi="Arial" w:cs="Arial"/>
                <w:b/>
                <w:bCs/>
              </w:rPr>
              <w:t>5.379,-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37F08D8B" w:rsidR="00AF1DF4" w:rsidRDefault="00775D16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272EBE8" wp14:editId="327A1737">
                  <wp:extent cx="1024466" cy="1024466"/>
                  <wp:effectExtent l="0" t="0" r="4445" b="4445"/>
                  <wp:docPr id="1633850979" name="Obraz 6" descr="Obraz zawierający Telefon komórkowy, gadżet, Przenośne urządzenie do komunikacji, Komunikator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850979" name="Obraz 6" descr="Obraz zawierający Telefon komórkowy, gadżet, Przenośne urządzenie do komunikacji, Komunikator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242" cy="105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D16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AA01C6" w:rsidRDefault="00AF1DF4" w:rsidP="00AA01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775D16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1EFB97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CT30P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376B087F" w:rsidR="00AF1DF4" w:rsidRPr="00AA01C6" w:rsidRDefault="00AA01C6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935,-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775D16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B91A584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97,90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775D16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783A02A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775D16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63222FEA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70,40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775D16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49C26658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118,80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775D16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2E72C992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178,20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775D16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3185121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113EFE54" w:rsidR="00AF1DF4" w:rsidRPr="00AA01C6" w:rsidRDefault="003A2773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A01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A01C6"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869,-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775D16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D031C72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611DE8">
              <w:rPr>
                <w:rFonts w:ascii="Arial" w:eastAsia="Arial" w:hAnsi="Arial" w:cs="Arial"/>
                <w:sz w:val="20"/>
              </w:rPr>
              <w:t>4750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1705DBD" w:rsidR="00AF1DF4" w:rsidRPr="00AA01C6" w:rsidRDefault="003A2773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AA01C6"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379,50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sectPr w:rsidR="00AF1DF4" w:rsidSect="00832A9F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41CB5"/>
    <w:rsid w:val="000753A5"/>
    <w:rsid w:val="000B5DE3"/>
    <w:rsid w:val="000C58C9"/>
    <w:rsid w:val="000D0DC3"/>
    <w:rsid w:val="000F39C9"/>
    <w:rsid w:val="00117B81"/>
    <w:rsid w:val="00227D23"/>
    <w:rsid w:val="003A2773"/>
    <w:rsid w:val="005B7E3B"/>
    <w:rsid w:val="00610C7F"/>
    <w:rsid w:val="00611DE8"/>
    <w:rsid w:val="00671582"/>
    <w:rsid w:val="006F159F"/>
    <w:rsid w:val="00707F13"/>
    <w:rsid w:val="00775D16"/>
    <w:rsid w:val="00832A9F"/>
    <w:rsid w:val="008622B2"/>
    <w:rsid w:val="00921CEF"/>
    <w:rsid w:val="009E22E0"/>
    <w:rsid w:val="00A55866"/>
    <w:rsid w:val="00A716C5"/>
    <w:rsid w:val="00AA01C6"/>
    <w:rsid w:val="00AB25AE"/>
    <w:rsid w:val="00AF1DF4"/>
    <w:rsid w:val="00CD1583"/>
    <w:rsid w:val="00D10E03"/>
    <w:rsid w:val="00DB411B"/>
    <w:rsid w:val="00E81941"/>
    <w:rsid w:val="00FD7A8C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3</cp:revision>
  <cp:lastPrinted>2025-01-03T10:57:00Z</cp:lastPrinted>
  <dcterms:created xsi:type="dcterms:W3CDTF">2025-01-03T10:57:00Z</dcterms:created>
  <dcterms:modified xsi:type="dcterms:W3CDTF">2025-03-28T09:38:00Z</dcterms:modified>
</cp:coreProperties>
</file>